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B4" w:rsidRPr="001B72B4" w:rsidRDefault="001B72B4" w:rsidP="001B72B4">
      <w:pPr>
        <w:spacing w:after="0"/>
        <w:jc w:val="center"/>
      </w:pPr>
      <w:bookmarkStart w:id="0" w:name="f2c380e0c13446f49926ed2ff8c8bfd5"/>
      <w:r w:rsidRPr="001B72B4">
        <w:rPr>
          <w:rFonts w:ascii="Arial" w:hAnsi="Arial" w:cs="Arial"/>
          <w:b/>
          <w:bCs/>
        </w:rPr>
        <w:t>ЗАКОН</w:t>
      </w:r>
      <w:bookmarkEnd w:id="0"/>
    </w:p>
    <w:p w:rsidR="001B72B4" w:rsidRPr="001B72B4" w:rsidRDefault="001B72B4" w:rsidP="001B72B4">
      <w:pPr>
        <w:spacing w:after="0"/>
        <w:jc w:val="center"/>
      </w:pPr>
      <w:r w:rsidRPr="001B72B4">
        <w:rPr>
          <w:rFonts w:ascii="Arial" w:hAnsi="Arial" w:cs="Arial"/>
          <w:b/>
          <w:bCs/>
        </w:rPr>
        <w:t>РЕСПУБЛИКИ АБХАЗИЯ</w:t>
      </w:r>
    </w:p>
    <w:p w:rsidR="001B72B4" w:rsidRPr="001B72B4" w:rsidRDefault="001B72B4" w:rsidP="001B72B4">
      <w:pPr>
        <w:spacing w:after="0"/>
        <w:jc w:val="center"/>
      </w:pPr>
      <w:r w:rsidRPr="001B72B4">
        <w:t> </w:t>
      </w:r>
    </w:p>
    <w:p w:rsidR="001B72B4" w:rsidRPr="001B72B4" w:rsidRDefault="001B72B4" w:rsidP="001B72B4">
      <w:pPr>
        <w:spacing w:after="0"/>
        <w:jc w:val="center"/>
      </w:pPr>
      <w:r w:rsidRPr="001B72B4">
        <w:rPr>
          <w:rFonts w:ascii="Arial" w:hAnsi="Arial" w:cs="Arial"/>
          <w:b/>
          <w:bCs/>
        </w:rPr>
        <w:t>О водном законодательстве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>В связи с прекращением действия Конституции Абхазской АССР 1978 года, восстановлением Конституции ССР Абхазии 1925 года и, исходя из верховенства законов Республики Абхазия на ее территории, впредь до принятия нового соответствующего законодательства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jc w:val="center"/>
      </w:pPr>
      <w:r w:rsidRPr="001B72B4">
        <w:rPr>
          <w:rFonts w:ascii="Arial" w:hAnsi="Arial" w:cs="Arial"/>
          <w:b/>
          <w:bCs/>
        </w:rPr>
        <w:t>Верховный Совет Республики Абхазия</w:t>
      </w:r>
    </w:p>
    <w:p w:rsidR="001B72B4" w:rsidRPr="001B72B4" w:rsidRDefault="001B72B4" w:rsidP="001B72B4">
      <w:pPr>
        <w:spacing w:after="0"/>
        <w:jc w:val="center"/>
      </w:pPr>
      <w:bookmarkStart w:id="1" w:name="_GoBack"/>
      <w:bookmarkEnd w:id="1"/>
      <w:r w:rsidRPr="001B72B4">
        <w:t> </w:t>
      </w:r>
    </w:p>
    <w:p w:rsidR="001B72B4" w:rsidRPr="001B72B4" w:rsidRDefault="001B72B4" w:rsidP="001B72B4">
      <w:pPr>
        <w:spacing w:after="0"/>
        <w:jc w:val="center"/>
      </w:pPr>
      <w:r w:rsidRPr="001B72B4">
        <w:rPr>
          <w:rFonts w:ascii="Arial" w:hAnsi="Arial" w:cs="Arial"/>
          <w:b/>
          <w:bCs/>
        </w:rPr>
        <w:t>ПОСТАНОВЛЯЕТ: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ind w:firstLine="709"/>
        <w:jc w:val="both"/>
      </w:pPr>
      <w:bookmarkStart w:id="2" w:name="38763d90a1a44a3db71bb1653bf67e1a"/>
      <w:r w:rsidRPr="001B72B4">
        <w:rPr>
          <w:rFonts w:ascii="Arial" w:hAnsi="Arial" w:cs="Arial"/>
        </w:rPr>
        <w:t xml:space="preserve">1. Применять на территории Республики Абхазия ранее действовавшее </w:t>
      </w:r>
      <w:bookmarkEnd w:id="2"/>
      <w:r w:rsidRPr="001B72B4">
        <w:rPr>
          <w:rFonts w:ascii="Arial" w:hAnsi="Arial" w:cs="Arial"/>
        </w:rPr>
        <w:fldChar w:fldCharType="begin"/>
      </w:r>
      <w:r w:rsidRPr="001B72B4">
        <w:rPr>
          <w:rFonts w:ascii="Arial" w:hAnsi="Arial" w:cs="Arial"/>
        </w:rPr>
        <w:instrText xml:space="preserve"> HYPERLINK "jp://document/id/599" \l "cc645aaf4efb4089beeb72e6a2948a66" </w:instrText>
      </w:r>
      <w:r w:rsidRPr="001B72B4">
        <w:rPr>
          <w:rFonts w:ascii="Arial" w:hAnsi="Arial" w:cs="Arial"/>
        </w:rPr>
        <w:fldChar w:fldCharType="separate"/>
      </w:r>
      <w:r w:rsidRPr="001B72B4">
        <w:rPr>
          <w:rStyle w:val="a3"/>
          <w:rFonts w:ascii="Arial" w:hAnsi="Arial" w:cs="Arial"/>
          <w:color w:val="auto"/>
          <w:u w:val="none"/>
        </w:rPr>
        <w:t>водное законодательство</w:t>
      </w:r>
      <w:r w:rsidRPr="001B72B4">
        <w:rPr>
          <w:rFonts w:ascii="Arial" w:hAnsi="Arial" w:cs="Arial"/>
        </w:rPr>
        <w:fldChar w:fldCharType="end"/>
      </w:r>
      <w:r w:rsidRPr="001B72B4">
        <w:rPr>
          <w:rFonts w:ascii="Arial" w:hAnsi="Arial" w:cs="Arial"/>
        </w:rPr>
        <w:t xml:space="preserve"> в той части, в которой оно не противоречит законодательству Республики Абхазия. Именовать соответствующий кодекс – </w:t>
      </w:r>
      <w:hyperlink r:id="rId5" w:anchor="c59b8d6b87f84940b3920228b16beae6" w:history="1">
        <w:r w:rsidRPr="001B72B4">
          <w:rPr>
            <w:rStyle w:val="a3"/>
            <w:rFonts w:ascii="Arial" w:hAnsi="Arial" w:cs="Arial"/>
            <w:color w:val="auto"/>
            <w:u w:val="none"/>
          </w:rPr>
          <w:t>Водный Кодекс</w:t>
        </w:r>
      </w:hyperlink>
      <w:r w:rsidRPr="001B72B4">
        <w:rPr>
          <w:rFonts w:ascii="Arial" w:hAnsi="Arial" w:cs="Arial"/>
        </w:rPr>
        <w:t xml:space="preserve"> Республики Абхазия.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>2. Настоящий Закон вступает в силу с момента его опубликования.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 xml:space="preserve">ПРЕДСЕДАТЕЛЬ 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 xml:space="preserve">ВЕРХОВНОГО СОВЕТА 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>РЕСПУБЛИКИ АБХАЗИЯ                                                              В. АРДЗИНБА</w:t>
      </w:r>
    </w:p>
    <w:p w:rsidR="001B72B4" w:rsidRPr="001B72B4" w:rsidRDefault="001B72B4" w:rsidP="001B72B4">
      <w:pPr>
        <w:spacing w:after="0"/>
        <w:jc w:val="both"/>
      </w:pPr>
      <w:r w:rsidRPr="001B72B4">
        <w:t> </w:t>
      </w:r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 xml:space="preserve">г. </w:t>
      </w:r>
      <w:proofErr w:type="spellStart"/>
      <w:r w:rsidRPr="001B72B4">
        <w:rPr>
          <w:rFonts w:ascii="Arial" w:hAnsi="Arial" w:cs="Arial"/>
        </w:rPr>
        <w:t>Сухум</w:t>
      </w:r>
      <w:proofErr w:type="spellEnd"/>
    </w:p>
    <w:p w:rsidR="001B72B4" w:rsidRPr="001B72B4" w:rsidRDefault="001B72B4" w:rsidP="001B72B4">
      <w:pPr>
        <w:spacing w:after="0"/>
        <w:ind w:firstLine="709"/>
        <w:jc w:val="both"/>
      </w:pPr>
      <w:r w:rsidRPr="001B72B4">
        <w:rPr>
          <w:rFonts w:ascii="Arial" w:hAnsi="Arial" w:cs="Arial"/>
        </w:rPr>
        <w:t>15 апреля 1994 года</w:t>
      </w:r>
    </w:p>
    <w:p w:rsidR="007F7466" w:rsidRPr="001B72B4" w:rsidRDefault="007F7466" w:rsidP="001B72B4">
      <w:pPr>
        <w:spacing w:after="0"/>
      </w:pPr>
    </w:p>
    <w:sectPr w:rsidR="007F7466" w:rsidRPr="001B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B4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2B4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p://document/id/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2012-09-05T14:44:00Z</dcterms:created>
  <dcterms:modified xsi:type="dcterms:W3CDTF">2012-09-05T14:45:00Z</dcterms:modified>
</cp:coreProperties>
</file>